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9" w:rsidRDefault="005F5275" w:rsidP="005F5275">
      <w:pPr>
        <w:jc w:val="center"/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F5275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My Hotel Apartmanház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Időtartam:</w:t>
      </w:r>
      <w: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8 nap/7 éjszaka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Utazás:</w:t>
      </w:r>
      <w: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Egyénileg</w:t>
      </w:r>
      <w:bookmarkStart w:id="0" w:name="_GoBack"/>
      <w:bookmarkEnd w:id="0"/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FEKVÉS:</w:t>
      </w: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Paralia</w:t>
      </w:r>
      <w:proofErr w:type="spellEnd"/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új részén, az Andromeda </w:t>
      </w:r>
      <w:proofErr w:type="spellStart"/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Apartmanházzal</w:t>
      </w:r>
      <w:proofErr w:type="spellEnd"/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szemben, a homokos tengerparttól kb. 250 méterre, a központtól pedig kb. 400 méterre helyezkedik el ez a modern kialakítású, igényesen berendezett apartmanház.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SZOLGÁLTATÁSOK:</w:t>
      </w: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Rengeteg étterem, szuvenír bolt és egyéb vásárlási lehetőség található a ház közelében. Parkolási lehetőség az utcán az apartman előtt lehetséges. 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ELHELYEZÉS:</w:t>
      </w: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2-3 ágyas stúdiók: utcára néző modern berendezésű szobák, ahol a konyhasarok és az ágyak egy légtérben vannak.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stúdiók felszereltsége: légkondicionáló (felár a helyszínen fizetendő, 35 EUR/készülék/hét), LCD TV, konyhasarok, mely a legszükségesebb eszközökkel felszerelt, fürdőszoba zuhanyzóval és WC-vel, terasz kerti bútorokkal. 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ELLÁTÁS:</w:t>
      </w: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Önellátás. (vacsora felár: 19.900 Ft/fő/hét, félpanzió felár: 29.900 Ft/fő/hét, melyet egy közeli szállodában vagy tavernában szolg</w:t>
      </w:r>
      <w: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álnak fel kedves vendégeinknek)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Szállás típusa:</w:t>
      </w:r>
      <w: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Apartmanház</w:t>
      </w: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Szállás jellemzői:</w:t>
      </w:r>
    </w:p>
    <w:p w:rsid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Ellátás</w:t>
      </w: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Ellátás</w:t>
      </w:r>
      <w:proofErr w:type="spellEnd"/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nélkül</w:t>
      </w:r>
    </w:p>
    <w:p w:rsid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F5275" w:rsidRPr="005F5275" w:rsidRDefault="005F5275" w:rsidP="005F5275">
      <w:pP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292174" cy="1457325"/>
            <wp:effectExtent l="0" t="0" r="0" b="0"/>
            <wp:docPr id="1" name="Kép 1" descr="http://ibusz.hu/sites/default/files/ibusz_travel_galery/ut_szallas/ut_szallas-2160-2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usz.hu/sites/default/files/ibusz_travel_galery/ut_szallas/ut_szallas-2160-2.313.1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74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5F5275">
        <w:rPr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371725" cy="1507902"/>
            <wp:effectExtent l="0" t="0" r="0" b="0"/>
            <wp:docPr id="2" name="Kép 2" descr="http://ibusz.hu/sites/default/files/ibusz_travel_galery/ut_szallas/ut_szallas-2160-3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usz.hu/sites/default/files/ibusz_travel_galery/ut_szallas/ut_szallas-2160-3.313.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275" w:rsidRPr="005F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5"/>
    <w:rsid w:val="005F5275"/>
    <w:rsid w:val="00A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913</Characters>
  <Application>Microsoft Office Word</Application>
  <DocSecurity>0</DocSecurity>
  <Lines>7</Lines>
  <Paragraphs>2</Paragraphs>
  <ScaleCrop>false</ScaleCrop>
  <Company>Aegon Magyarország Biztosító zRt.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Gazdag, Katalin</dc:creator>
  <cp:lastModifiedBy>Gazdag, Katalin</cp:lastModifiedBy>
  <cp:revision>1</cp:revision>
  <dcterms:created xsi:type="dcterms:W3CDTF">2013-05-21T08:39:00Z</dcterms:created>
  <dcterms:modified xsi:type="dcterms:W3CDTF">2013-05-21T08:42:00Z</dcterms:modified>
</cp:coreProperties>
</file>